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E959" w14:textId="6F8409EB" w:rsidR="00E505A3" w:rsidRPr="00317B6E" w:rsidRDefault="007F06EB">
      <w:pPr>
        <w:pStyle w:val="Title"/>
      </w:pPr>
      <w:r w:rsidRPr="00317B6E">
        <w:t>Philip Meyers</w:t>
      </w:r>
      <w:r w:rsidR="00C609AE" w:rsidRPr="00317B6E">
        <w:t xml:space="preserve"> MBA</w:t>
      </w:r>
    </w:p>
    <w:p w14:paraId="405B0653" w14:textId="566A10E5" w:rsidR="00E505A3" w:rsidRPr="00317B6E" w:rsidRDefault="007F06EB">
      <w:pPr>
        <w:rPr>
          <w:sz w:val="20"/>
          <w:szCs w:val="20"/>
        </w:rPr>
      </w:pPr>
      <w:r w:rsidRPr="00317B6E">
        <w:rPr>
          <w:sz w:val="20"/>
          <w:szCs w:val="20"/>
        </w:rPr>
        <w:t>Tunbridge Wells, Kent</w:t>
      </w:r>
      <w:r w:rsidR="00BE0CC3" w:rsidRPr="00317B6E">
        <w:rPr>
          <w:sz w:val="20"/>
          <w:szCs w:val="20"/>
        </w:rPr>
        <w:t>,</w:t>
      </w:r>
      <w:r w:rsidRPr="00317B6E">
        <w:rPr>
          <w:sz w:val="20"/>
          <w:szCs w:val="20"/>
        </w:rPr>
        <w:t xml:space="preserve"> UK</w:t>
      </w:r>
      <w:r w:rsidR="00BE0CC3" w:rsidRPr="00317B6E">
        <w:rPr>
          <w:sz w:val="20"/>
          <w:szCs w:val="20"/>
        </w:rPr>
        <w:t xml:space="preserve"> | </w:t>
      </w:r>
      <w:r w:rsidR="00F03ABF" w:rsidRPr="00317B6E">
        <w:rPr>
          <w:sz w:val="20"/>
          <w:szCs w:val="20"/>
        </w:rPr>
        <w:t xml:space="preserve">07476 364369 </w:t>
      </w:r>
      <w:r w:rsidRPr="00317B6E">
        <w:rPr>
          <w:sz w:val="20"/>
          <w:szCs w:val="20"/>
        </w:rPr>
        <w:br/>
        <w:t>philipdjmeyers@gmail.com | LinkedIn:</w:t>
      </w:r>
      <w:r w:rsidR="00A727A1" w:rsidRPr="00317B6E">
        <w:rPr>
          <w:sz w:val="20"/>
          <w:szCs w:val="20"/>
        </w:rPr>
        <w:t xml:space="preserve"> </w:t>
      </w:r>
      <w:r w:rsidRPr="00317B6E">
        <w:rPr>
          <w:sz w:val="20"/>
          <w:szCs w:val="20"/>
        </w:rPr>
        <w:t>www.linkedin.com/philip-douglasjames-meyers</w:t>
      </w:r>
    </w:p>
    <w:p w14:paraId="7F0E75E4" w14:textId="7438FED9" w:rsidR="00E505A3" w:rsidRPr="00317B6E" w:rsidRDefault="007F06EB">
      <w:pPr>
        <w:pStyle w:val="Heading1"/>
        <w:rPr>
          <w:sz w:val="24"/>
          <w:szCs w:val="24"/>
        </w:rPr>
      </w:pPr>
      <w:r w:rsidRPr="00317B6E">
        <w:rPr>
          <w:sz w:val="24"/>
          <w:szCs w:val="24"/>
        </w:rPr>
        <w:t>EXECUTIVE PROFIL</w:t>
      </w:r>
      <w:r w:rsidR="009A2502">
        <w:rPr>
          <w:sz w:val="24"/>
          <w:szCs w:val="24"/>
        </w:rPr>
        <w:t>E</w:t>
      </w:r>
    </w:p>
    <w:p w14:paraId="76DD159C" w14:textId="00EC8252" w:rsidR="00D16491" w:rsidRPr="00D16491" w:rsidRDefault="00D16491" w:rsidP="00D16491">
      <w:pPr>
        <w:pStyle w:val="Heading1"/>
        <w:spacing w:before="0"/>
        <w:rPr>
          <w:rFonts w:asciiTheme="minorHAnsi" w:hAnsiTheme="minorHAnsi"/>
          <w:color w:val="auto"/>
          <w:sz w:val="20"/>
          <w:szCs w:val="20"/>
        </w:rPr>
      </w:pPr>
      <w:r w:rsidRPr="00D16491">
        <w:rPr>
          <w:rFonts w:asciiTheme="minorHAnsi" w:hAnsiTheme="minorHAnsi"/>
          <w:color w:val="auto"/>
          <w:sz w:val="20"/>
          <w:szCs w:val="20"/>
        </w:rPr>
        <w:t>CEO / COO | Growth Architect | Technology Strategist | Board-Level Leader</w:t>
      </w:r>
    </w:p>
    <w:p w14:paraId="1A92F2F8" w14:textId="77777777" w:rsidR="00D16491" w:rsidRPr="00D16491" w:rsidRDefault="00D16491" w:rsidP="00D16491">
      <w:pPr>
        <w:pStyle w:val="Heading1"/>
        <w:spacing w:before="0"/>
        <w:rPr>
          <w:rFonts w:asciiTheme="minorHAnsi" w:hAnsiTheme="minorHAnsi"/>
          <w:b w:val="0"/>
          <w:bCs w:val="0"/>
          <w:color w:val="auto"/>
          <w:sz w:val="20"/>
          <w:szCs w:val="20"/>
        </w:rPr>
      </w:pPr>
      <w:r w:rsidRPr="00D16491">
        <w:rPr>
          <w:rFonts w:asciiTheme="minorHAnsi" w:hAnsiTheme="minorHAnsi"/>
          <w:b w:val="0"/>
          <w:bCs w:val="0"/>
          <w:color w:val="auto"/>
          <w:sz w:val="20"/>
          <w:szCs w:val="20"/>
        </w:rPr>
        <w:t>Visionary technology leader with 20+ years of experience driving strategic growth in SaaS, telco, satellite, and IoT, leveraging advanced technologies such as AI and machine learning (ML) to optimise business performance. Proven track record of scaling high-growth organisations across the UK, Europe, US, and MENA. Skilled in transforming businesses and building market-leading platforms within both listed companies and venture-backed scale-ups.</w:t>
      </w:r>
    </w:p>
    <w:p w14:paraId="127FC82C" w14:textId="77777777" w:rsidR="00D16491" w:rsidRPr="00D16491" w:rsidRDefault="00D16491" w:rsidP="00D16491">
      <w:pPr>
        <w:pStyle w:val="Heading1"/>
        <w:spacing w:before="0"/>
        <w:rPr>
          <w:rFonts w:asciiTheme="minorHAnsi" w:hAnsiTheme="minorHAnsi"/>
          <w:b w:val="0"/>
          <w:bCs w:val="0"/>
          <w:color w:val="auto"/>
          <w:sz w:val="20"/>
          <w:szCs w:val="20"/>
        </w:rPr>
      </w:pPr>
      <w:r w:rsidRPr="00D16491">
        <w:rPr>
          <w:rFonts w:asciiTheme="minorHAnsi" w:hAnsiTheme="minorHAnsi"/>
          <w:b w:val="0"/>
          <w:bCs w:val="0"/>
          <w:color w:val="auto"/>
          <w:sz w:val="20"/>
          <w:szCs w:val="20"/>
        </w:rPr>
        <w:t>Renowned for aligning product, operations, and commercial teams to deliver sustainable growth, using data-driven insights and AI-enabled solutions to enhance decision-making and operational efficiency. Adept at architecting scalable operating models and cultivating high-performance cultures while fostering innovation. Recognised for building strong C-level relationships and delivering investor returns by integrating cutting-edge technologies into core business strategies.</w:t>
      </w:r>
    </w:p>
    <w:p w14:paraId="4B2EFCAD" w14:textId="77777777" w:rsidR="00D16491" w:rsidRPr="00D16491" w:rsidRDefault="00D16491" w:rsidP="00D16491">
      <w:pPr>
        <w:pStyle w:val="Heading1"/>
        <w:spacing w:before="0"/>
        <w:rPr>
          <w:rFonts w:asciiTheme="minorHAnsi" w:hAnsiTheme="minorHAnsi"/>
          <w:b w:val="0"/>
          <w:bCs w:val="0"/>
          <w:color w:val="auto"/>
          <w:sz w:val="20"/>
          <w:szCs w:val="20"/>
        </w:rPr>
      </w:pPr>
      <w:r w:rsidRPr="00D16491">
        <w:rPr>
          <w:rFonts w:asciiTheme="minorHAnsi" w:hAnsiTheme="minorHAnsi"/>
          <w:b w:val="0"/>
          <w:bCs w:val="0"/>
          <w:color w:val="auto"/>
          <w:sz w:val="20"/>
          <w:szCs w:val="20"/>
        </w:rPr>
        <w:t>An analytical and people-first leader, with expertise in financial acumen, technology innovation, and investor engagement, consistently achieving results through a blend of traditional and emerging technologies to create competitive advantages and long-term value.</w:t>
      </w:r>
    </w:p>
    <w:p w14:paraId="2E83E924" w14:textId="4B0A16B1" w:rsidR="00862D63" w:rsidRPr="00317B6E" w:rsidRDefault="007F06EB" w:rsidP="00862D63">
      <w:pPr>
        <w:pStyle w:val="Heading1"/>
        <w:rPr>
          <w:sz w:val="24"/>
          <w:szCs w:val="24"/>
        </w:rPr>
      </w:pPr>
      <w:r w:rsidRPr="00317B6E">
        <w:rPr>
          <w:sz w:val="24"/>
          <w:szCs w:val="24"/>
        </w:rPr>
        <w:t>CORE EXPERTISE</w:t>
      </w:r>
    </w:p>
    <w:p w14:paraId="113AFDA1" w14:textId="7C4FDA72" w:rsidR="00E505A3" w:rsidRPr="00317B6E" w:rsidRDefault="007F06EB">
      <w:pPr>
        <w:rPr>
          <w:rFonts w:ascii="Calibri" w:eastAsia="Calibri" w:hAnsi="Calibri" w:cs="Calibri"/>
          <w:color w:val="0070C0"/>
          <w:sz w:val="20"/>
          <w:szCs w:val="20"/>
          <w:lang w:eastAsia="en-GB"/>
        </w:rPr>
      </w:pPr>
      <w:r w:rsidRPr="00317B6E">
        <w:rPr>
          <w:sz w:val="20"/>
          <w:szCs w:val="20"/>
        </w:rPr>
        <w:t>Strategic Growth &amp; Transformation</w:t>
      </w:r>
      <w:r w:rsidR="00731E39" w:rsidRPr="00317B6E">
        <w:rPr>
          <w:rFonts w:ascii="Calibri" w:eastAsia="Calibri" w:hAnsi="Calibri" w:cs="Calibri"/>
          <w:color w:val="0070C0"/>
          <w:sz w:val="18"/>
          <w:szCs w:val="18"/>
          <w:lang w:eastAsia="en-GB"/>
        </w:rPr>
        <w:t xml:space="preserve">| </w:t>
      </w:r>
      <w:r w:rsidRPr="00317B6E">
        <w:rPr>
          <w:sz w:val="20"/>
          <w:szCs w:val="20"/>
        </w:rPr>
        <w:t>P&amp;L Leadership (£20m+ to £100m+)</w:t>
      </w:r>
      <w:r w:rsidR="00656A66" w:rsidRPr="00317B6E">
        <w:rPr>
          <w:sz w:val="20"/>
          <w:szCs w:val="20"/>
        </w:rPr>
        <w:t xml:space="preserve"> </w:t>
      </w:r>
      <w:r w:rsidR="00656A66" w:rsidRPr="00317B6E">
        <w:rPr>
          <w:rFonts w:ascii="Calibri" w:eastAsia="Calibri" w:hAnsi="Calibri" w:cs="Calibri"/>
          <w:color w:val="0070C0"/>
          <w:sz w:val="18"/>
          <w:szCs w:val="18"/>
          <w:lang w:eastAsia="en-GB"/>
        </w:rPr>
        <w:t xml:space="preserve">| </w:t>
      </w:r>
      <w:r w:rsidRPr="00317B6E">
        <w:rPr>
          <w:sz w:val="20"/>
          <w:szCs w:val="20"/>
        </w:rPr>
        <w:t>SaaS &amp; Enterprise Tech</w:t>
      </w:r>
      <w:r w:rsidRPr="00317B6E">
        <w:rPr>
          <w:sz w:val="20"/>
          <w:szCs w:val="20"/>
        </w:rPr>
        <w:br/>
        <w:t xml:space="preserve">Product Development </w:t>
      </w:r>
      <w:r w:rsidR="00656A66" w:rsidRPr="00317B6E">
        <w:rPr>
          <w:rFonts w:ascii="Calibri" w:eastAsia="Calibri" w:hAnsi="Calibri" w:cs="Calibri"/>
          <w:color w:val="0070C0"/>
          <w:sz w:val="20"/>
          <w:szCs w:val="20"/>
          <w:lang w:eastAsia="en-GB"/>
        </w:rPr>
        <w:t xml:space="preserve">| </w:t>
      </w:r>
      <w:r w:rsidRPr="00317B6E">
        <w:rPr>
          <w:sz w:val="20"/>
          <w:szCs w:val="20"/>
        </w:rPr>
        <w:t>M&amp;A Strategy &amp; Due Diligence</w:t>
      </w:r>
      <w:r w:rsidR="00F439E8" w:rsidRPr="00317B6E">
        <w:rPr>
          <w:sz w:val="20"/>
          <w:szCs w:val="20"/>
        </w:rPr>
        <w:t xml:space="preserve"> </w:t>
      </w:r>
      <w:r w:rsidR="00F439E8" w:rsidRPr="00317B6E">
        <w:rPr>
          <w:rFonts w:ascii="Calibri" w:eastAsia="Calibri" w:hAnsi="Calibri" w:cs="Calibri"/>
          <w:color w:val="0070C0"/>
          <w:sz w:val="20"/>
          <w:szCs w:val="20"/>
          <w:lang w:eastAsia="en-GB"/>
        </w:rPr>
        <w:t xml:space="preserve">| </w:t>
      </w:r>
      <w:r w:rsidRPr="00317B6E">
        <w:rPr>
          <w:sz w:val="20"/>
          <w:szCs w:val="20"/>
        </w:rPr>
        <w:t>Commercial Leadership &amp; GTM Strategy</w:t>
      </w:r>
      <w:r w:rsidR="00F439E8" w:rsidRPr="00317B6E">
        <w:rPr>
          <w:sz w:val="20"/>
          <w:szCs w:val="20"/>
        </w:rPr>
        <w:t xml:space="preserve"> </w:t>
      </w:r>
      <w:r w:rsidRPr="00317B6E">
        <w:rPr>
          <w:sz w:val="20"/>
          <w:szCs w:val="20"/>
        </w:rPr>
        <w:t xml:space="preserve">High-Performance Culture </w:t>
      </w:r>
      <w:r w:rsidR="003860FD" w:rsidRPr="00317B6E">
        <w:rPr>
          <w:rFonts w:ascii="Calibri" w:eastAsia="Calibri" w:hAnsi="Calibri" w:cs="Calibri"/>
          <w:color w:val="0070C0"/>
          <w:sz w:val="20"/>
          <w:szCs w:val="20"/>
          <w:lang w:eastAsia="en-GB"/>
        </w:rPr>
        <w:t xml:space="preserve">| </w:t>
      </w:r>
      <w:r w:rsidRPr="00317B6E">
        <w:rPr>
          <w:sz w:val="20"/>
          <w:szCs w:val="20"/>
        </w:rPr>
        <w:t xml:space="preserve">Talent </w:t>
      </w:r>
      <w:r w:rsidR="00210FEB" w:rsidRPr="00317B6E">
        <w:rPr>
          <w:sz w:val="20"/>
          <w:szCs w:val="20"/>
        </w:rPr>
        <w:t xml:space="preserve">Recruitment &amp; </w:t>
      </w:r>
      <w:r w:rsidRPr="00317B6E">
        <w:rPr>
          <w:sz w:val="20"/>
          <w:szCs w:val="20"/>
        </w:rPr>
        <w:t>Retention</w:t>
      </w:r>
      <w:r w:rsidR="00F439E8" w:rsidRPr="00317B6E">
        <w:rPr>
          <w:sz w:val="20"/>
          <w:szCs w:val="20"/>
        </w:rPr>
        <w:t xml:space="preserve"> </w:t>
      </w:r>
      <w:r w:rsidR="00F439E8" w:rsidRPr="00317B6E">
        <w:rPr>
          <w:rFonts w:ascii="Calibri" w:eastAsia="Calibri" w:hAnsi="Calibri" w:cs="Calibri"/>
          <w:color w:val="0070C0"/>
          <w:sz w:val="20"/>
          <w:szCs w:val="20"/>
          <w:lang w:eastAsia="en-GB"/>
        </w:rPr>
        <w:t xml:space="preserve">| </w:t>
      </w:r>
      <w:r w:rsidRPr="00317B6E">
        <w:rPr>
          <w:sz w:val="20"/>
          <w:szCs w:val="20"/>
        </w:rPr>
        <w:t>Global Expansion &amp; Market Entry</w:t>
      </w:r>
      <w:r w:rsidR="00210FEB" w:rsidRPr="00317B6E">
        <w:rPr>
          <w:rFonts w:ascii="Calibri" w:eastAsia="Calibri" w:hAnsi="Calibri" w:cs="Calibri"/>
          <w:color w:val="0070C0"/>
          <w:sz w:val="20"/>
          <w:szCs w:val="20"/>
          <w:lang w:eastAsia="en-GB"/>
        </w:rPr>
        <w:t xml:space="preserve"> </w:t>
      </w:r>
      <w:r w:rsidRPr="00317B6E">
        <w:rPr>
          <w:sz w:val="20"/>
          <w:szCs w:val="20"/>
        </w:rPr>
        <w:t>Customer Success</w:t>
      </w:r>
      <w:r w:rsidR="001F0F88" w:rsidRPr="00317B6E">
        <w:rPr>
          <w:sz w:val="20"/>
          <w:szCs w:val="20"/>
        </w:rPr>
        <w:t xml:space="preserve"> </w:t>
      </w:r>
      <w:r w:rsidR="00FC710F" w:rsidRPr="00317B6E">
        <w:rPr>
          <w:sz w:val="20"/>
          <w:szCs w:val="20"/>
        </w:rPr>
        <w:t>&amp; Retention</w:t>
      </w:r>
      <w:r w:rsidRPr="00317B6E">
        <w:rPr>
          <w:sz w:val="20"/>
          <w:szCs w:val="20"/>
        </w:rPr>
        <w:t xml:space="preserve"> </w:t>
      </w:r>
      <w:r w:rsidR="001F0F88" w:rsidRPr="00317B6E">
        <w:rPr>
          <w:rFonts w:ascii="Calibri" w:eastAsia="Calibri" w:hAnsi="Calibri" w:cs="Calibri"/>
          <w:color w:val="0070C0"/>
          <w:sz w:val="20"/>
          <w:szCs w:val="20"/>
          <w:lang w:eastAsia="en-GB"/>
        </w:rPr>
        <w:t>|</w:t>
      </w:r>
      <w:r w:rsidR="00FC710F" w:rsidRPr="00317B6E">
        <w:rPr>
          <w:rFonts w:ascii="Calibri" w:eastAsia="Calibri" w:hAnsi="Calibri" w:cs="Calibri"/>
          <w:color w:val="0070C0"/>
          <w:sz w:val="20"/>
          <w:szCs w:val="20"/>
          <w:lang w:eastAsia="en-GB"/>
        </w:rPr>
        <w:t xml:space="preserve"> </w:t>
      </w:r>
      <w:r w:rsidRPr="00317B6E">
        <w:rPr>
          <w:sz w:val="20"/>
          <w:szCs w:val="20"/>
        </w:rPr>
        <w:t>Enterprise Partnerships</w:t>
      </w:r>
      <w:r w:rsidR="006D5950" w:rsidRPr="00317B6E">
        <w:rPr>
          <w:sz w:val="20"/>
          <w:szCs w:val="20"/>
        </w:rPr>
        <w:t xml:space="preserve"> </w:t>
      </w:r>
      <w:r w:rsidR="006D5950" w:rsidRPr="00317B6E">
        <w:rPr>
          <w:rFonts w:ascii="Calibri" w:eastAsia="Calibri" w:hAnsi="Calibri" w:cs="Calibri"/>
          <w:color w:val="0070C0"/>
          <w:sz w:val="20"/>
          <w:szCs w:val="20"/>
          <w:lang w:eastAsia="en-GB"/>
        </w:rPr>
        <w:t xml:space="preserve">| </w:t>
      </w:r>
      <w:r w:rsidR="00FC710F" w:rsidRPr="00317B6E">
        <w:rPr>
          <w:sz w:val="20"/>
          <w:szCs w:val="20"/>
        </w:rPr>
        <w:t>Investor Relations</w:t>
      </w:r>
      <w:r w:rsidR="00681448" w:rsidRPr="00317B6E">
        <w:rPr>
          <w:sz w:val="20"/>
          <w:szCs w:val="20"/>
        </w:rPr>
        <w:t xml:space="preserve"> </w:t>
      </w:r>
    </w:p>
    <w:p w14:paraId="1F20BC84" w14:textId="77777777" w:rsidR="00E505A3" w:rsidRPr="00317B6E" w:rsidRDefault="007F06EB">
      <w:pPr>
        <w:pStyle w:val="Heading1"/>
      </w:pPr>
      <w:r w:rsidRPr="00317B6E">
        <w:rPr>
          <w:sz w:val="24"/>
          <w:szCs w:val="24"/>
        </w:rPr>
        <w:t>EXECUTIVE EXPERIENCE</w:t>
      </w:r>
    </w:p>
    <w:p w14:paraId="45ECE22E" w14:textId="1EBC58C9" w:rsidR="00E505A3" w:rsidRPr="00317B6E" w:rsidRDefault="00974F84">
      <w:pPr>
        <w:pStyle w:val="Heading2"/>
        <w:rPr>
          <w:sz w:val="24"/>
          <w:szCs w:val="24"/>
        </w:rPr>
      </w:pPr>
      <w:r w:rsidRPr="00317B6E">
        <w:rPr>
          <w:sz w:val="24"/>
          <w:szCs w:val="24"/>
        </w:rPr>
        <w:t>Group CEO</w:t>
      </w:r>
      <w:r w:rsidR="00716341" w:rsidRPr="00317B6E">
        <w:rPr>
          <w:sz w:val="24"/>
          <w:szCs w:val="24"/>
        </w:rPr>
        <w:t xml:space="preserve"> &amp; Board Member</w:t>
      </w:r>
      <w:r w:rsidRPr="00317B6E">
        <w:rPr>
          <w:sz w:val="24"/>
          <w:szCs w:val="24"/>
        </w:rPr>
        <w:t xml:space="preserve"> | Crimson Tide plc (AIM-listed) </w:t>
      </w:r>
    </w:p>
    <w:p w14:paraId="2BADCA77" w14:textId="20DB1DF7" w:rsidR="00E505A3" w:rsidRPr="00317B6E" w:rsidRDefault="007F06EB">
      <w:pPr>
        <w:rPr>
          <w:b/>
          <w:bCs/>
          <w:sz w:val="20"/>
          <w:szCs w:val="20"/>
        </w:rPr>
      </w:pPr>
      <w:r w:rsidRPr="00317B6E">
        <w:rPr>
          <w:b/>
          <w:bCs/>
          <w:sz w:val="20"/>
          <w:szCs w:val="20"/>
        </w:rPr>
        <w:t>Jul 2023 – Present</w:t>
      </w:r>
      <w:r w:rsidR="002A2FD2" w:rsidRPr="00317B6E">
        <w:rPr>
          <w:b/>
          <w:bCs/>
          <w:sz w:val="20"/>
          <w:szCs w:val="20"/>
        </w:rPr>
        <w:t xml:space="preserve">, London, </w:t>
      </w:r>
      <w:r w:rsidR="00895C85" w:rsidRPr="00317B6E">
        <w:rPr>
          <w:b/>
          <w:bCs/>
          <w:sz w:val="20"/>
          <w:szCs w:val="20"/>
        </w:rPr>
        <w:t>Raleigh, NC, USA</w:t>
      </w:r>
    </w:p>
    <w:p w14:paraId="453D0335" w14:textId="150BE7E9" w:rsidR="00E505A3" w:rsidRPr="00317B6E" w:rsidRDefault="007F06EB">
      <w:pPr>
        <w:rPr>
          <w:sz w:val="20"/>
          <w:szCs w:val="20"/>
        </w:rPr>
      </w:pPr>
      <w:r w:rsidRPr="00317B6E">
        <w:rPr>
          <w:sz w:val="20"/>
          <w:szCs w:val="20"/>
        </w:rPr>
        <w:t xml:space="preserve">Provider of managed process management solutions for enterprise clients in </w:t>
      </w:r>
      <w:r w:rsidR="008055DB" w:rsidRPr="00317B6E">
        <w:rPr>
          <w:sz w:val="20"/>
          <w:szCs w:val="20"/>
        </w:rPr>
        <w:t>high-street vertical.</w:t>
      </w:r>
      <w:r w:rsidRPr="00317B6E">
        <w:rPr>
          <w:sz w:val="20"/>
          <w:szCs w:val="20"/>
        </w:rPr>
        <w:br/>
      </w:r>
      <w:r w:rsidR="00C04F93" w:rsidRPr="00317B6E">
        <w:rPr>
          <w:sz w:val="20"/>
          <w:szCs w:val="20"/>
        </w:rPr>
        <w:t>Repositioned the business to a focused SaaS-led growth model, transitioning from legacy workflows to an enterprise-grade platform</w:t>
      </w:r>
      <w:r w:rsidR="00796881" w:rsidRPr="00317B6E">
        <w:rPr>
          <w:sz w:val="20"/>
          <w:szCs w:val="20"/>
        </w:rPr>
        <w:t xml:space="preserve"> underpinned by ML and AI</w:t>
      </w:r>
      <w:r w:rsidR="00BE3164">
        <w:rPr>
          <w:sz w:val="20"/>
          <w:szCs w:val="20"/>
        </w:rPr>
        <w:t xml:space="preserve"> as a Microsoft Gold partner</w:t>
      </w:r>
      <w:r w:rsidR="00C04F93" w:rsidRPr="00317B6E">
        <w:rPr>
          <w:sz w:val="20"/>
          <w:szCs w:val="20"/>
        </w:rPr>
        <w:t>—resulting in commercial traction across retail and FM sectors</w:t>
      </w:r>
      <w:r w:rsidRPr="00317B6E">
        <w:rPr>
          <w:sz w:val="20"/>
          <w:szCs w:val="20"/>
        </w:rPr>
        <w:t xml:space="preserve">. </w:t>
      </w:r>
      <w:r w:rsidR="003969ED" w:rsidRPr="00317B6E">
        <w:rPr>
          <w:sz w:val="20"/>
          <w:szCs w:val="20"/>
        </w:rPr>
        <w:t xml:space="preserve">Responsible </w:t>
      </w:r>
      <w:r w:rsidR="00734A61" w:rsidRPr="00317B6E">
        <w:rPr>
          <w:sz w:val="20"/>
          <w:szCs w:val="20"/>
        </w:rPr>
        <w:t>for full</w:t>
      </w:r>
      <w:r w:rsidRPr="00317B6E">
        <w:rPr>
          <w:sz w:val="20"/>
          <w:szCs w:val="20"/>
        </w:rPr>
        <w:t xml:space="preserve"> P&amp;L control, reporting to the board and leading investor relations</w:t>
      </w:r>
      <w:r w:rsidR="00F31637" w:rsidRPr="00317B6E">
        <w:rPr>
          <w:sz w:val="20"/>
          <w:szCs w:val="20"/>
        </w:rPr>
        <w:t xml:space="preserve"> – both institutional and retail-based.</w:t>
      </w:r>
    </w:p>
    <w:p w14:paraId="03A37C85" w14:textId="7ABC5D0F" w:rsidR="00E45236" w:rsidRPr="00317B6E" w:rsidRDefault="007F06EB" w:rsidP="00592E58">
      <w:pPr>
        <w:spacing w:after="0"/>
        <w:rPr>
          <w:sz w:val="20"/>
          <w:szCs w:val="20"/>
        </w:rPr>
      </w:pPr>
      <w:r w:rsidRPr="00317B6E">
        <w:rPr>
          <w:sz w:val="20"/>
          <w:szCs w:val="20"/>
        </w:rPr>
        <w:t>- Delivered £6M+</w:t>
      </w:r>
      <w:r w:rsidR="00D67AB0">
        <w:rPr>
          <w:sz w:val="20"/>
          <w:szCs w:val="20"/>
        </w:rPr>
        <w:t xml:space="preserve"> twice</w:t>
      </w:r>
      <w:r w:rsidRPr="00317B6E">
        <w:rPr>
          <w:sz w:val="20"/>
          <w:szCs w:val="20"/>
        </w:rPr>
        <w:t xml:space="preserve"> in revenue via </w:t>
      </w:r>
      <w:r w:rsidR="00920A1C" w:rsidRPr="00317B6E">
        <w:rPr>
          <w:sz w:val="20"/>
          <w:szCs w:val="20"/>
        </w:rPr>
        <w:t xml:space="preserve">new </w:t>
      </w:r>
      <w:r w:rsidRPr="00317B6E">
        <w:rPr>
          <w:sz w:val="20"/>
          <w:szCs w:val="20"/>
        </w:rPr>
        <w:t>ARR</w:t>
      </w:r>
      <w:r w:rsidR="00920A1C" w:rsidRPr="00317B6E">
        <w:rPr>
          <w:sz w:val="20"/>
          <w:szCs w:val="20"/>
        </w:rPr>
        <w:t xml:space="preserve">, existing </w:t>
      </w:r>
      <w:r w:rsidR="00861448" w:rsidRPr="00317B6E">
        <w:rPr>
          <w:sz w:val="20"/>
          <w:szCs w:val="20"/>
        </w:rPr>
        <w:t xml:space="preserve">customer growth, </w:t>
      </w:r>
      <w:r w:rsidRPr="00317B6E">
        <w:rPr>
          <w:sz w:val="20"/>
          <w:szCs w:val="20"/>
        </w:rPr>
        <w:t>and professional services.</w:t>
      </w:r>
      <w:r w:rsidRPr="00317B6E">
        <w:rPr>
          <w:sz w:val="20"/>
          <w:szCs w:val="20"/>
        </w:rPr>
        <w:br/>
        <w:t>- Tripled pipeline in 12 months, increasing new business wins by 500%</w:t>
      </w:r>
      <w:r w:rsidR="00D704A4" w:rsidRPr="00317B6E">
        <w:rPr>
          <w:sz w:val="20"/>
          <w:szCs w:val="20"/>
        </w:rPr>
        <w:t xml:space="preserve"> through team enhancement.</w:t>
      </w:r>
      <w:r w:rsidRPr="00317B6E">
        <w:rPr>
          <w:sz w:val="20"/>
          <w:szCs w:val="20"/>
        </w:rPr>
        <w:br/>
        <w:t>- Grew key accounts up to 40% YoY; restructur</w:t>
      </w:r>
      <w:r w:rsidR="00D704A4" w:rsidRPr="00317B6E">
        <w:rPr>
          <w:sz w:val="20"/>
          <w:szCs w:val="20"/>
        </w:rPr>
        <w:t xml:space="preserve">ing </w:t>
      </w:r>
      <w:r w:rsidRPr="00317B6E">
        <w:rPr>
          <w:sz w:val="20"/>
          <w:szCs w:val="20"/>
        </w:rPr>
        <w:t>largest client relationship</w:t>
      </w:r>
      <w:r w:rsidR="00734A61" w:rsidRPr="00317B6E">
        <w:rPr>
          <w:sz w:val="20"/>
          <w:szCs w:val="20"/>
        </w:rPr>
        <w:t>s</w:t>
      </w:r>
      <w:r w:rsidRPr="00317B6E">
        <w:rPr>
          <w:sz w:val="20"/>
          <w:szCs w:val="20"/>
        </w:rPr>
        <w:t>.</w:t>
      </w:r>
      <w:r w:rsidR="005A7520" w:rsidRPr="00317B6E">
        <w:rPr>
          <w:sz w:val="20"/>
          <w:szCs w:val="20"/>
        </w:rPr>
        <w:t xml:space="preserve"> NRR&gt;102%</w:t>
      </w:r>
      <w:r w:rsidRPr="00317B6E">
        <w:rPr>
          <w:sz w:val="20"/>
          <w:szCs w:val="20"/>
        </w:rPr>
        <w:br/>
        <w:t>- Led overhaul of core mobile/web platform—boosted performance by 20%</w:t>
      </w:r>
      <w:r w:rsidR="00E45236" w:rsidRPr="00317B6E">
        <w:rPr>
          <w:sz w:val="20"/>
          <w:szCs w:val="20"/>
        </w:rPr>
        <w:t>, reduced cost by 90%</w:t>
      </w:r>
      <w:r w:rsidR="00734A61" w:rsidRPr="00317B6E">
        <w:rPr>
          <w:sz w:val="20"/>
          <w:szCs w:val="20"/>
        </w:rPr>
        <w:t>, adding AI and machine learning to core functionality</w:t>
      </w:r>
      <w:r w:rsidR="00EA025E" w:rsidRPr="00317B6E">
        <w:rPr>
          <w:sz w:val="20"/>
          <w:szCs w:val="20"/>
        </w:rPr>
        <w:t>.</w:t>
      </w:r>
      <w:r w:rsidRPr="00317B6E">
        <w:rPr>
          <w:sz w:val="20"/>
          <w:szCs w:val="20"/>
        </w:rPr>
        <w:br/>
      </w:r>
      <w:r w:rsidRPr="00317B6E">
        <w:rPr>
          <w:sz w:val="20"/>
          <w:szCs w:val="20"/>
        </w:rPr>
        <w:lastRenderedPageBreak/>
        <w:t>- Named Sunday Times Best Places to Work 2024 (89% employee approval</w:t>
      </w:r>
      <w:r w:rsidR="00420F2C" w:rsidRPr="00317B6E">
        <w:rPr>
          <w:sz w:val="20"/>
          <w:szCs w:val="20"/>
        </w:rPr>
        <w:t xml:space="preserve">, improving </w:t>
      </w:r>
      <w:r w:rsidR="005A7520" w:rsidRPr="00317B6E">
        <w:rPr>
          <w:sz w:val="20"/>
          <w:szCs w:val="20"/>
        </w:rPr>
        <w:t>17% YoY</w:t>
      </w:r>
      <w:r w:rsidRPr="00317B6E">
        <w:rPr>
          <w:sz w:val="20"/>
          <w:szCs w:val="20"/>
        </w:rPr>
        <w:t>).</w:t>
      </w:r>
      <w:r w:rsidRPr="00317B6E">
        <w:rPr>
          <w:sz w:val="20"/>
          <w:szCs w:val="20"/>
        </w:rPr>
        <w:br/>
        <w:t>- Increased share price by 10%+ through investor engagement and M&amp;A exploration.</w:t>
      </w:r>
    </w:p>
    <w:p w14:paraId="65FDD302" w14:textId="36DD1104" w:rsidR="00C011FE" w:rsidRPr="00317B6E" w:rsidRDefault="00824EC7" w:rsidP="00592E58">
      <w:pPr>
        <w:spacing w:after="0"/>
        <w:rPr>
          <w:sz w:val="20"/>
          <w:szCs w:val="20"/>
        </w:rPr>
      </w:pPr>
      <w:r w:rsidRPr="00317B6E">
        <w:rPr>
          <w:sz w:val="20"/>
          <w:szCs w:val="20"/>
        </w:rPr>
        <w:t xml:space="preserve">- </w:t>
      </w:r>
      <w:r w:rsidR="00F856E5" w:rsidRPr="00317B6E">
        <w:rPr>
          <w:sz w:val="20"/>
          <w:szCs w:val="20"/>
        </w:rPr>
        <w:t xml:space="preserve">Optimised cost structure to </w:t>
      </w:r>
      <w:r w:rsidR="009D67ED" w:rsidRPr="00317B6E">
        <w:rPr>
          <w:sz w:val="20"/>
          <w:szCs w:val="20"/>
        </w:rPr>
        <w:t>drive to</w:t>
      </w:r>
      <w:r w:rsidR="00F856E5" w:rsidRPr="00317B6E">
        <w:rPr>
          <w:sz w:val="20"/>
          <w:szCs w:val="20"/>
        </w:rPr>
        <w:t xml:space="preserve"> profitability by year three, delivering £200K in annual licensing savings while reducing staffing, property, and COGS to align with sustainable growth targets</w:t>
      </w:r>
      <w:r w:rsidR="009D67ED" w:rsidRPr="00317B6E">
        <w:rPr>
          <w:sz w:val="20"/>
          <w:szCs w:val="20"/>
        </w:rPr>
        <w:t>.</w:t>
      </w:r>
    </w:p>
    <w:p w14:paraId="61D8E26F" w14:textId="55FC71B7" w:rsidR="00A95F37" w:rsidRPr="00317B6E" w:rsidRDefault="00A95F37" w:rsidP="00C011FE">
      <w:pPr>
        <w:spacing w:after="0"/>
        <w:rPr>
          <w:sz w:val="20"/>
          <w:szCs w:val="20"/>
        </w:rPr>
      </w:pPr>
      <w:r w:rsidRPr="00317B6E">
        <w:rPr>
          <w:sz w:val="20"/>
          <w:szCs w:val="20"/>
        </w:rPr>
        <w:t xml:space="preserve">- </w:t>
      </w:r>
      <w:r w:rsidR="00C011FE" w:rsidRPr="00317B6E">
        <w:rPr>
          <w:sz w:val="20"/>
          <w:szCs w:val="20"/>
        </w:rPr>
        <w:t xml:space="preserve">Steered the business through two acquisition approaches—including one hostile bid—while leading board-level merger proposals, </w:t>
      </w:r>
      <w:r w:rsidR="008761CF" w:rsidRPr="00317B6E">
        <w:rPr>
          <w:sz w:val="20"/>
          <w:szCs w:val="20"/>
        </w:rPr>
        <w:t>completing reciprocal</w:t>
      </w:r>
      <w:r w:rsidR="00C011FE" w:rsidRPr="00317B6E">
        <w:rPr>
          <w:sz w:val="20"/>
          <w:szCs w:val="20"/>
        </w:rPr>
        <w:t xml:space="preserve"> due </w:t>
      </w:r>
      <w:r w:rsidR="0007236D" w:rsidRPr="00317B6E">
        <w:rPr>
          <w:sz w:val="20"/>
          <w:szCs w:val="20"/>
        </w:rPr>
        <w:t>diligence:</w:t>
      </w:r>
      <w:r w:rsidR="00C210E9" w:rsidRPr="00317B6E">
        <w:rPr>
          <w:sz w:val="20"/>
          <w:szCs w:val="20"/>
        </w:rPr>
        <w:t xml:space="preserve"> </w:t>
      </w:r>
      <w:r w:rsidR="00C011FE" w:rsidRPr="00317B6E">
        <w:rPr>
          <w:sz w:val="20"/>
          <w:szCs w:val="20"/>
        </w:rPr>
        <w:t>engaging closely with investors</w:t>
      </w:r>
      <w:r w:rsidR="00C210E9" w:rsidRPr="00317B6E">
        <w:rPr>
          <w:sz w:val="20"/>
          <w:szCs w:val="20"/>
        </w:rPr>
        <w:t>, nomad, and brokers</w:t>
      </w:r>
      <w:r w:rsidR="00C011FE" w:rsidRPr="00317B6E">
        <w:rPr>
          <w:sz w:val="20"/>
          <w:szCs w:val="20"/>
        </w:rPr>
        <w:t>.</w:t>
      </w:r>
    </w:p>
    <w:p w14:paraId="2DECB83C" w14:textId="32018DC0" w:rsidR="00E505A3" w:rsidRPr="00317B6E" w:rsidRDefault="007F06EB">
      <w:pPr>
        <w:pStyle w:val="Heading2"/>
        <w:rPr>
          <w:sz w:val="24"/>
          <w:szCs w:val="24"/>
        </w:rPr>
      </w:pPr>
      <w:r w:rsidRPr="00317B6E">
        <w:rPr>
          <w:sz w:val="24"/>
          <w:szCs w:val="24"/>
        </w:rPr>
        <w:t xml:space="preserve">UK CEO / General Manager | hiSkySat Ltd </w:t>
      </w:r>
    </w:p>
    <w:p w14:paraId="6D64AB70" w14:textId="0B94C800" w:rsidR="00E505A3" w:rsidRPr="00317B6E" w:rsidRDefault="007F06EB">
      <w:pPr>
        <w:rPr>
          <w:b/>
          <w:bCs/>
          <w:sz w:val="20"/>
          <w:szCs w:val="20"/>
        </w:rPr>
      </w:pPr>
      <w:r w:rsidRPr="00317B6E">
        <w:rPr>
          <w:b/>
          <w:bCs/>
          <w:sz w:val="20"/>
          <w:szCs w:val="20"/>
        </w:rPr>
        <w:t>Sep 2019 – Sep 2022</w:t>
      </w:r>
      <w:r w:rsidR="002A2FD2" w:rsidRPr="00317B6E">
        <w:rPr>
          <w:b/>
          <w:bCs/>
          <w:sz w:val="20"/>
          <w:szCs w:val="20"/>
        </w:rPr>
        <w:t>, London, Oxford, Tel Aviv</w:t>
      </w:r>
    </w:p>
    <w:p w14:paraId="4A11D921" w14:textId="3BF655AE" w:rsidR="00E505A3" w:rsidRPr="00317B6E" w:rsidRDefault="007F06EB" w:rsidP="009964EF">
      <w:pPr>
        <w:spacing w:after="0"/>
        <w:rPr>
          <w:sz w:val="20"/>
          <w:szCs w:val="20"/>
        </w:rPr>
      </w:pPr>
      <w:r w:rsidRPr="00317B6E">
        <w:rPr>
          <w:sz w:val="20"/>
          <w:szCs w:val="20"/>
        </w:rPr>
        <w:t>Tasked with launching and scaling UK operations, including an R&amp;D hub, while driving all functions including commercial, engineering, finance, and compliance. Held full P&amp;L accountability</w:t>
      </w:r>
      <w:r w:rsidR="00B60B18" w:rsidRPr="00317B6E">
        <w:rPr>
          <w:sz w:val="20"/>
          <w:szCs w:val="20"/>
        </w:rPr>
        <w:t>.</w:t>
      </w:r>
    </w:p>
    <w:p w14:paraId="0F768D46" w14:textId="08FD63C4" w:rsidR="000359DA" w:rsidRPr="00317B6E" w:rsidRDefault="007F06EB" w:rsidP="009964EF">
      <w:pPr>
        <w:spacing w:after="0"/>
        <w:rPr>
          <w:sz w:val="20"/>
          <w:szCs w:val="20"/>
        </w:rPr>
      </w:pPr>
      <w:r w:rsidRPr="00317B6E">
        <w:rPr>
          <w:sz w:val="20"/>
          <w:szCs w:val="20"/>
        </w:rPr>
        <w:t xml:space="preserve">- Built and scaled UK division, securing </w:t>
      </w:r>
      <w:r w:rsidR="00CF1108" w:rsidRPr="00317B6E">
        <w:rPr>
          <w:sz w:val="20"/>
          <w:szCs w:val="20"/>
        </w:rPr>
        <w:t>$</w:t>
      </w:r>
      <w:r w:rsidRPr="00317B6E">
        <w:rPr>
          <w:sz w:val="20"/>
          <w:szCs w:val="20"/>
        </w:rPr>
        <w:t>30M in Series B investment</w:t>
      </w:r>
      <w:r w:rsidR="00CF1108" w:rsidRPr="00317B6E">
        <w:rPr>
          <w:sz w:val="20"/>
          <w:szCs w:val="20"/>
        </w:rPr>
        <w:t xml:space="preserve"> with group</w:t>
      </w:r>
      <w:r w:rsidR="009B2B23" w:rsidRPr="00317B6E">
        <w:rPr>
          <w:sz w:val="20"/>
          <w:szCs w:val="20"/>
        </w:rPr>
        <w:t xml:space="preserve"> CEO</w:t>
      </w:r>
      <w:r w:rsidRPr="00317B6E">
        <w:rPr>
          <w:sz w:val="20"/>
          <w:szCs w:val="20"/>
        </w:rPr>
        <w:t>.</w:t>
      </w:r>
      <w:r w:rsidRPr="00317B6E">
        <w:rPr>
          <w:sz w:val="20"/>
          <w:szCs w:val="20"/>
        </w:rPr>
        <w:br/>
        <w:t xml:space="preserve">- Secured </w:t>
      </w:r>
      <w:r w:rsidR="005D63D3" w:rsidRPr="00317B6E">
        <w:rPr>
          <w:sz w:val="20"/>
          <w:szCs w:val="20"/>
        </w:rPr>
        <w:t>€2</w:t>
      </w:r>
      <w:r w:rsidRPr="00317B6E">
        <w:rPr>
          <w:sz w:val="20"/>
          <w:szCs w:val="20"/>
        </w:rPr>
        <w:t xml:space="preserve">2.35M in grant funding from </w:t>
      </w:r>
      <w:r w:rsidR="0085004C" w:rsidRPr="00317B6E">
        <w:rPr>
          <w:sz w:val="20"/>
          <w:szCs w:val="20"/>
        </w:rPr>
        <w:t>European Space Agency</w:t>
      </w:r>
      <w:r w:rsidRPr="00317B6E">
        <w:rPr>
          <w:sz w:val="20"/>
          <w:szCs w:val="20"/>
        </w:rPr>
        <w:t xml:space="preserve"> and UK</w:t>
      </w:r>
      <w:r w:rsidR="004474DC" w:rsidRPr="00317B6E">
        <w:rPr>
          <w:sz w:val="20"/>
          <w:szCs w:val="20"/>
        </w:rPr>
        <w:t xml:space="preserve"> </w:t>
      </w:r>
      <w:r w:rsidRPr="00317B6E">
        <w:rPr>
          <w:sz w:val="20"/>
          <w:szCs w:val="20"/>
        </w:rPr>
        <w:t>S</w:t>
      </w:r>
      <w:r w:rsidR="004474DC" w:rsidRPr="00317B6E">
        <w:rPr>
          <w:sz w:val="20"/>
          <w:szCs w:val="20"/>
        </w:rPr>
        <w:t xml:space="preserve">pace </w:t>
      </w:r>
      <w:r w:rsidRPr="00317B6E">
        <w:rPr>
          <w:sz w:val="20"/>
          <w:szCs w:val="20"/>
        </w:rPr>
        <w:t>A</w:t>
      </w:r>
      <w:r w:rsidR="004474DC" w:rsidRPr="00317B6E">
        <w:rPr>
          <w:sz w:val="20"/>
          <w:szCs w:val="20"/>
        </w:rPr>
        <w:t>gency</w:t>
      </w:r>
      <w:r w:rsidRPr="00317B6E">
        <w:rPr>
          <w:sz w:val="20"/>
          <w:szCs w:val="20"/>
        </w:rPr>
        <w:t>.</w:t>
      </w:r>
    </w:p>
    <w:p w14:paraId="29C3A121" w14:textId="309D8FDE" w:rsidR="00E505A3" w:rsidRPr="00317B6E" w:rsidRDefault="000359DA" w:rsidP="009964EF">
      <w:pPr>
        <w:spacing w:after="0"/>
        <w:rPr>
          <w:sz w:val="20"/>
          <w:szCs w:val="20"/>
        </w:rPr>
      </w:pPr>
      <w:r w:rsidRPr="00317B6E">
        <w:rPr>
          <w:sz w:val="20"/>
          <w:szCs w:val="20"/>
        </w:rPr>
        <w:t xml:space="preserve">- </w:t>
      </w:r>
      <w:r w:rsidR="00055E98" w:rsidRPr="00317B6E">
        <w:rPr>
          <w:sz w:val="20"/>
          <w:szCs w:val="20"/>
        </w:rPr>
        <w:t>Led governance and end-to-end execution of a complex multi-product launch, spanning both hardware and software innovations—</w:t>
      </w:r>
      <w:r w:rsidR="00771EAF" w:rsidRPr="00317B6E">
        <w:rPr>
          <w:sz w:val="20"/>
          <w:szCs w:val="20"/>
        </w:rPr>
        <w:t xml:space="preserve">encompassing complex supply chain, </w:t>
      </w:r>
      <w:r w:rsidR="00055E98" w:rsidRPr="00317B6E">
        <w:rPr>
          <w:sz w:val="20"/>
          <w:szCs w:val="20"/>
        </w:rPr>
        <w:t xml:space="preserve">ASIC-based </w:t>
      </w:r>
      <w:r w:rsidR="004474DC" w:rsidRPr="00317B6E">
        <w:rPr>
          <w:sz w:val="20"/>
          <w:szCs w:val="20"/>
        </w:rPr>
        <w:t>hardware</w:t>
      </w:r>
      <w:r w:rsidR="00055E98" w:rsidRPr="00317B6E">
        <w:rPr>
          <w:sz w:val="20"/>
          <w:szCs w:val="20"/>
        </w:rPr>
        <w:t xml:space="preserve"> and satellite IoT </w:t>
      </w:r>
      <w:r w:rsidR="00771EAF" w:rsidRPr="00317B6E">
        <w:rPr>
          <w:sz w:val="20"/>
          <w:szCs w:val="20"/>
        </w:rPr>
        <w:t>airtime lease</w:t>
      </w:r>
      <w:r w:rsidR="00055E98" w:rsidRPr="00317B6E">
        <w:rPr>
          <w:sz w:val="20"/>
          <w:szCs w:val="20"/>
        </w:rPr>
        <w:t>—culminating in the design, build, and launch of a bespoke spacecraft.</w:t>
      </w:r>
      <w:r w:rsidRPr="00317B6E">
        <w:rPr>
          <w:sz w:val="20"/>
          <w:szCs w:val="20"/>
        </w:rPr>
        <w:br/>
        <w:t>- Reduced acquisition costs through targeted vendor negotiations</w:t>
      </w:r>
      <w:r w:rsidR="00ED177D" w:rsidRPr="00317B6E">
        <w:rPr>
          <w:sz w:val="20"/>
          <w:szCs w:val="20"/>
        </w:rPr>
        <w:t>.</w:t>
      </w:r>
    </w:p>
    <w:p w14:paraId="5109362B" w14:textId="58088B35" w:rsidR="00E505A3" w:rsidRPr="00317B6E" w:rsidRDefault="007F06EB">
      <w:pPr>
        <w:pStyle w:val="Heading2"/>
        <w:rPr>
          <w:sz w:val="24"/>
          <w:szCs w:val="24"/>
        </w:rPr>
      </w:pPr>
      <w:r w:rsidRPr="00317B6E">
        <w:rPr>
          <w:sz w:val="24"/>
          <w:szCs w:val="24"/>
        </w:rPr>
        <w:t xml:space="preserve">Vice President, </w:t>
      </w:r>
      <w:r w:rsidR="002D442E" w:rsidRPr="00317B6E">
        <w:rPr>
          <w:sz w:val="24"/>
          <w:szCs w:val="24"/>
        </w:rPr>
        <w:t>Technology</w:t>
      </w:r>
      <w:r w:rsidR="006F223F" w:rsidRPr="00317B6E">
        <w:rPr>
          <w:sz w:val="24"/>
          <w:szCs w:val="24"/>
        </w:rPr>
        <w:t xml:space="preserve"> </w:t>
      </w:r>
      <w:r w:rsidRPr="00317B6E">
        <w:rPr>
          <w:sz w:val="24"/>
          <w:szCs w:val="24"/>
        </w:rPr>
        <w:t>– Enterprise Division | Inmarsat Global (FTSE 100)</w:t>
      </w:r>
    </w:p>
    <w:p w14:paraId="696FFEE3" w14:textId="57E6284B" w:rsidR="00E505A3" w:rsidRPr="00317B6E" w:rsidRDefault="008863D0">
      <w:pPr>
        <w:rPr>
          <w:b/>
          <w:bCs/>
          <w:sz w:val="20"/>
          <w:szCs w:val="20"/>
        </w:rPr>
      </w:pPr>
      <w:r w:rsidRPr="00317B6E">
        <w:rPr>
          <w:b/>
          <w:bCs/>
          <w:sz w:val="20"/>
          <w:szCs w:val="20"/>
        </w:rPr>
        <w:t>June 2014 – Aug 2019</w:t>
      </w:r>
      <w:r w:rsidR="00031B3F" w:rsidRPr="00317B6E">
        <w:rPr>
          <w:b/>
          <w:bCs/>
          <w:sz w:val="20"/>
          <w:szCs w:val="20"/>
        </w:rPr>
        <w:t xml:space="preserve"> – Washington DC,</w:t>
      </w:r>
      <w:r w:rsidR="00895C85" w:rsidRPr="00317B6E">
        <w:rPr>
          <w:b/>
          <w:bCs/>
          <w:sz w:val="20"/>
          <w:szCs w:val="20"/>
        </w:rPr>
        <w:t xml:space="preserve"> USA,</w:t>
      </w:r>
      <w:r w:rsidR="00031B3F" w:rsidRPr="00317B6E">
        <w:rPr>
          <w:b/>
          <w:bCs/>
          <w:sz w:val="20"/>
          <w:szCs w:val="20"/>
        </w:rPr>
        <w:t xml:space="preserve"> London</w:t>
      </w:r>
    </w:p>
    <w:p w14:paraId="5017487B" w14:textId="6056EB64" w:rsidR="00C943D6" w:rsidRPr="00317B6E" w:rsidRDefault="00C943D6" w:rsidP="009964EF">
      <w:pPr>
        <w:spacing w:after="0"/>
        <w:rPr>
          <w:sz w:val="20"/>
          <w:szCs w:val="20"/>
        </w:rPr>
      </w:pPr>
      <w:r w:rsidRPr="00317B6E">
        <w:rPr>
          <w:sz w:val="20"/>
          <w:szCs w:val="20"/>
        </w:rPr>
        <w:t>Led enterprise division through a strategic turnaround, adding $135M in revenue and expanding into IoT and adjacent B2B2C models</w:t>
      </w:r>
      <w:r w:rsidR="005F6354" w:rsidRPr="00317B6E">
        <w:rPr>
          <w:sz w:val="20"/>
          <w:szCs w:val="20"/>
        </w:rPr>
        <w:t>.</w:t>
      </w:r>
    </w:p>
    <w:p w14:paraId="41B100E8" w14:textId="29610D9C" w:rsidR="001159CD" w:rsidRPr="00317B6E" w:rsidRDefault="007F06EB" w:rsidP="009964EF">
      <w:pPr>
        <w:spacing w:after="0"/>
        <w:rPr>
          <w:sz w:val="20"/>
          <w:szCs w:val="20"/>
        </w:rPr>
      </w:pPr>
      <w:r w:rsidRPr="00317B6E">
        <w:rPr>
          <w:sz w:val="20"/>
          <w:szCs w:val="20"/>
        </w:rPr>
        <w:t>- Reversed 3-year decline to achieve $135M turnover</w:t>
      </w:r>
      <w:r w:rsidR="00467A16" w:rsidRPr="00317B6E">
        <w:rPr>
          <w:sz w:val="20"/>
          <w:szCs w:val="20"/>
        </w:rPr>
        <w:t>, adding IoT to the portfolio</w:t>
      </w:r>
      <w:r w:rsidR="007C5FFB" w:rsidRPr="00317B6E">
        <w:rPr>
          <w:sz w:val="20"/>
          <w:szCs w:val="20"/>
        </w:rPr>
        <w:t xml:space="preserve"> and driving B2B2C</w:t>
      </w:r>
      <w:r w:rsidR="007667CC" w:rsidRPr="00317B6E">
        <w:rPr>
          <w:sz w:val="20"/>
          <w:szCs w:val="20"/>
        </w:rPr>
        <w:t>.</w:t>
      </w:r>
      <w:r w:rsidRPr="00317B6E">
        <w:rPr>
          <w:sz w:val="20"/>
          <w:szCs w:val="20"/>
        </w:rPr>
        <w:br/>
      </w:r>
      <w:r w:rsidR="001159CD" w:rsidRPr="00317B6E">
        <w:rPr>
          <w:sz w:val="20"/>
          <w:szCs w:val="20"/>
        </w:rPr>
        <w:t>-</w:t>
      </w:r>
      <w:r w:rsidRPr="00317B6E">
        <w:rPr>
          <w:sz w:val="20"/>
          <w:szCs w:val="20"/>
        </w:rPr>
        <w:t xml:space="preserve"> </w:t>
      </w:r>
      <w:r w:rsidR="00467A16" w:rsidRPr="00317B6E">
        <w:rPr>
          <w:sz w:val="20"/>
          <w:szCs w:val="20"/>
        </w:rPr>
        <w:t>Led M&amp;A investment</w:t>
      </w:r>
      <w:r w:rsidRPr="00317B6E">
        <w:rPr>
          <w:sz w:val="20"/>
          <w:szCs w:val="20"/>
        </w:rPr>
        <w:t xml:space="preserve"> and </w:t>
      </w:r>
      <w:r w:rsidR="00467A16" w:rsidRPr="00317B6E">
        <w:rPr>
          <w:sz w:val="20"/>
          <w:szCs w:val="20"/>
        </w:rPr>
        <w:t>integration of</w:t>
      </w:r>
      <w:r w:rsidRPr="00317B6E">
        <w:rPr>
          <w:sz w:val="20"/>
          <w:szCs w:val="20"/>
        </w:rPr>
        <w:t xml:space="preserve"> IoT </w:t>
      </w:r>
      <w:r w:rsidR="00467A16" w:rsidRPr="00317B6E">
        <w:rPr>
          <w:sz w:val="20"/>
          <w:szCs w:val="20"/>
        </w:rPr>
        <w:t>company,</w:t>
      </w:r>
      <w:r w:rsidRPr="00317B6E">
        <w:rPr>
          <w:sz w:val="20"/>
          <w:szCs w:val="20"/>
        </w:rPr>
        <w:t xml:space="preserve"> Actility.</w:t>
      </w:r>
    </w:p>
    <w:p w14:paraId="1D10FDB8" w14:textId="6BEC50B6" w:rsidR="00E505A3" w:rsidRPr="00317B6E" w:rsidRDefault="001159CD" w:rsidP="009964EF">
      <w:pPr>
        <w:spacing w:after="0"/>
        <w:rPr>
          <w:sz w:val="20"/>
          <w:szCs w:val="20"/>
        </w:rPr>
      </w:pPr>
      <w:r w:rsidRPr="00317B6E">
        <w:rPr>
          <w:sz w:val="20"/>
          <w:szCs w:val="20"/>
        </w:rPr>
        <w:t xml:space="preserve">- </w:t>
      </w:r>
      <w:r w:rsidR="009044BE" w:rsidRPr="00317B6E">
        <w:rPr>
          <w:sz w:val="20"/>
          <w:szCs w:val="20"/>
        </w:rPr>
        <w:t>Developed first</w:t>
      </w:r>
      <w:r w:rsidR="00334613" w:rsidRPr="00317B6E">
        <w:rPr>
          <w:sz w:val="20"/>
          <w:szCs w:val="20"/>
        </w:rPr>
        <w:t xml:space="preserve"> satellite</w:t>
      </w:r>
      <w:r w:rsidR="00F21090" w:rsidRPr="00317B6E">
        <w:rPr>
          <w:sz w:val="20"/>
          <w:szCs w:val="20"/>
        </w:rPr>
        <w:t>-based</w:t>
      </w:r>
      <w:r w:rsidR="00334613" w:rsidRPr="00317B6E">
        <w:rPr>
          <w:sz w:val="20"/>
          <w:szCs w:val="20"/>
        </w:rPr>
        <w:t xml:space="preserve"> IoT</w:t>
      </w:r>
      <w:r w:rsidR="00EA025E" w:rsidRPr="00317B6E">
        <w:rPr>
          <w:sz w:val="20"/>
          <w:szCs w:val="20"/>
        </w:rPr>
        <w:t>/ML</w:t>
      </w:r>
      <w:r w:rsidR="00F21090" w:rsidRPr="00317B6E">
        <w:rPr>
          <w:sz w:val="20"/>
          <w:szCs w:val="20"/>
        </w:rPr>
        <w:t xml:space="preserve"> </w:t>
      </w:r>
      <w:r w:rsidR="00334613" w:rsidRPr="00317B6E">
        <w:rPr>
          <w:sz w:val="20"/>
          <w:szCs w:val="20"/>
        </w:rPr>
        <w:t>solutions</w:t>
      </w:r>
      <w:r w:rsidR="00D20E3D" w:rsidRPr="00317B6E">
        <w:rPr>
          <w:sz w:val="20"/>
          <w:szCs w:val="20"/>
        </w:rPr>
        <w:t>,</w:t>
      </w:r>
      <w:r w:rsidR="00334613" w:rsidRPr="00317B6E">
        <w:rPr>
          <w:sz w:val="20"/>
          <w:szCs w:val="20"/>
        </w:rPr>
        <w:t xml:space="preserve"> </w:t>
      </w:r>
      <w:r w:rsidR="00D20E3D" w:rsidRPr="00317B6E">
        <w:rPr>
          <w:sz w:val="20"/>
          <w:szCs w:val="20"/>
        </w:rPr>
        <w:t>l</w:t>
      </w:r>
      <w:r w:rsidRPr="00317B6E">
        <w:rPr>
          <w:sz w:val="20"/>
          <w:szCs w:val="20"/>
        </w:rPr>
        <w:t>ed the development of enterprise IoT strategy.</w:t>
      </w:r>
      <w:r w:rsidRPr="00317B6E">
        <w:rPr>
          <w:sz w:val="20"/>
          <w:szCs w:val="20"/>
        </w:rPr>
        <w:br/>
        <w:t>- Formed 20+ SME and distribution partnerships</w:t>
      </w:r>
      <w:r w:rsidR="007667CC" w:rsidRPr="00317B6E">
        <w:rPr>
          <w:sz w:val="20"/>
          <w:szCs w:val="20"/>
        </w:rPr>
        <w:t xml:space="preserve"> to resell IoT </w:t>
      </w:r>
      <w:r w:rsidR="00D20E3D" w:rsidRPr="00317B6E">
        <w:rPr>
          <w:sz w:val="20"/>
          <w:szCs w:val="20"/>
        </w:rPr>
        <w:t xml:space="preserve">and B2B2C </w:t>
      </w:r>
      <w:r w:rsidR="007667CC" w:rsidRPr="00317B6E">
        <w:rPr>
          <w:sz w:val="20"/>
          <w:szCs w:val="20"/>
        </w:rPr>
        <w:t>proposition</w:t>
      </w:r>
      <w:r w:rsidR="00D20E3D" w:rsidRPr="00317B6E">
        <w:rPr>
          <w:sz w:val="20"/>
          <w:szCs w:val="20"/>
        </w:rPr>
        <w:t>s</w:t>
      </w:r>
      <w:r w:rsidRPr="00317B6E">
        <w:rPr>
          <w:sz w:val="20"/>
          <w:szCs w:val="20"/>
        </w:rPr>
        <w:t>.</w:t>
      </w:r>
      <w:r w:rsidRPr="00317B6E">
        <w:rPr>
          <w:sz w:val="20"/>
          <w:szCs w:val="20"/>
        </w:rPr>
        <w:br/>
        <w:t xml:space="preserve">- </w:t>
      </w:r>
      <w:r w:rsidR="000578E4">
        <w:rPr>
          <w:sz w:val="20"/>
          <w:szCs w:val="20"/>
        </w:rPr>
        <w:t xml:space="preserve">Consulted on </w:t>
      </w:r>
      <w:r w:rsidR="006E2781">
        <w:rPr>
          <w:sz w:val="20"/>
          <w:szCs w:val="20"/>
        </w:rPr>
        <w:t>Ireland soft border for Brexit with</w:t>
      </w:r>
      <w:r w:rsidR="00126386">
        <w:rPr>
          <w:sz w:val="20"/>
          <w:szCs w:val="20"/>
        </w:rPr>
        <w:t xml:space="preserve"> Lord Price, </w:t>
      </w:r>
      <w:r w:rsidR="004577AA">
        <w:rPr>
          <w:sz w:val="20"/>
          <w:szCs w:val="20"/>
        </w:rPr>
        <w:t>&amp;</w:t>
      </w:r>
      <w:r w:rsidR="00094FFF">
        <w:rPr>
          <w:sz w:val="20"/>
          <w:szCs w:val="20"/>
        </w:rPr>
        <w:t xml:space="preserve"> pollution project with Lord Drayson.</w:t>
      </w:r>
    </w:p>
    <w:p w14:paraId="2FE23E4E" w14:textId="77777777" w:rsidR="00E505A3" w:rsidRPr="00317B6E" w:rsidRDefault="007F06EB">
      <w:pPr>
        <w:pStyle w:val="Heading2"/>
        <w:rPr>
          <w:sz w:val="24"/>
          <w:szCs w:val="24"/>
        </w:rPr>
      </w:pPr>
      <w:r w:rsidRPr="00317B6E">
        <w:rPr>
          <w:sz w:val="24"/>
          <w:szCs w:val="24"/>
        </w:rPr>
        <w:t>Channel Sales Manager | BlackBerry Ltd</w:t>
      </w:r>
    </w:p>
    <w:p w14:paraId="157D1499" w14:textId="39455FB4" w:rsidR="00E505A3" w:rsidRPr="00317B6E" w:rsidRDefault="007F06EB">
      <w:pPr>
        <w:rPr>
          <w:b/>
          <w:bCs/>
          <w:sz w:val="20"/>
          <w:szCs w:val="20"/>
        </w:rPr>
      </w:pPr>
      <w:r w:rsidRPr="00317B6E">
        <w:rPr>
          <w:b/>
          <w:bCs/>
          <w:sz w:val="20"/>
          <w:szCs w:val="20"/>
        </w:rPr>
        <w:t>May 2011 – May 2014</w:t>
      </w:r>
      <w:r w:rsidR="003110AA" w:rsidRPr="00317B6E">
        <w:rPr>
          <w:b/>
          <w:bCs/>
          <w:sz w:val="20"/>
          <w:szCs w:val="20"/>
        </w:rPr>
        <w:t xml:space="preserve"> – Slough, UK</w:t>
      </w:r>
    </w:p>
    <w:p w14:paraId="01CAD540" w14:textId="2813DC87" w:rsidR="00AE1412" w:rsidRPr="00317B6E" w:rsidRDefault="00AE1412">
      <w:pPr>
        <w:rPr>
          <w:sz w:val="20"/>
          <w:szCs w:val="20"/>
        </w:rPr>
      </w:pPr>
      <w:r w:rsidRPr="00317B6E">
        <w:rPr>
          <w:sz w:val="20"/>
          <w:szCs w:val="20"/>
        </w:rPr>
        <w:t xml:space="preserve">Oversaw UK channel strategy and partner-led growth, driving $220M+ </w:t>
      </w:r>
      <w:r w:rsidR="00FC58AE" w:rsidRPr="00317B6E">
        <w:rPr>
          <w:sz w:val="20"/>
          <w:szCs w:val="20"/>
        </w:rPr>
        <w:t xml:space="preserve">including </w:t>
      </w:r>
      <w:r w:rsidR="001E5B84" w:rsidRPr="00317B6E">
        <w:rPr>
          <w:sz w:val="20"/>
          <w:szCs w:val="20"/>
        </w:rPr>
        <w:t>22% YoY growth</w:t>
      </w:r>
      <w:r w:rsidR="00747EA1" w:rsidRPr="00317B6E">
        <w:rPr>
          <w:sz w:val="20"/>
          <w:szCs w:val="20"/>
        </w:rPr>
        <w:t>,</w:t>
      </w:r>
      <w:r w:rsidR="001E5B84" w:rsidRPr="00317B6E">
        <w:rPr>
          <w:sz w:val="20"/>
          <w:szCs w:val="20"/>
        </w:rPr>
        <w:t xml:space="preserve"> </w:t>
      </w:r>
    </w:p>
    <w:p w14:paraId="66C4E0C1" w14:textId="77777777" w:rsidR="00E505A3" w:rsidRPr="00317B6E" w:rsidRDefault="007F06EB">
      <w:pPr>
        <w:pStyle w:val="Heading1"/>
        <w:rPr>
          <w:sz w:val="24"/>
          <w:szCs w:val="24"/>
        </w:rPr>
      </w:pPr>
      <w:r w:rsidRPr="00317B6E">
        <w:rPr>
          <w:sz w:val="24"/>
          <w:szCs w:val="24"/>
        </w:rPr>
        <w:t>EDUCATION &amp; TRAINING</w:t>
      </w:r>
    </w:p>
    <w:p w14:paraId="29EF3072" w14:textId="4BA9BF6C" w:rsidR="00E505A3" w:rsidRPr="00317B6E" w:rsidRDefault="007F06EB">
      <w:pPr>
        <w:rPr>
          <w:sz w:val="20"/>
          <w:szCs w:val="20"/>
        </w:rPr>
      </w:pPr>
      <w:r w:rsidRPr="00317B6E">
        <w:rPr>
          <w:sz w:val="20"/>
          <w:szCs w:val="20"/>
        </w:rPr>
        <w:t>MBA (Honours, Cum Laude) – ENEB Business School</w:t>
      </w:r>
      <w:r w:rsidRPr="00317B6E">
        <w:rPr>
          <w:sz w:val="20"/>
          <w:szCs w:val="20"/>
        </w:rPr>
        <w:br/>
        <w:t>Master of Project Management – Universidad Isabel I</w:t>
      </w:r>
      <w:r w:rsidRPr="00317B6E">
        <w:rPr>
          <w:sz w:val="20"/>
          <w:szCs w:val="20"/>
        </w:rPr>
        <w:br/>
        <w:t>Certifications: Google Project Management | Lean Six Sigma |</w:t>
      </w:r>
      <w:r w:rsidR="00AD57FB" w:rsidRPr="00317B6E">
        <w:rPr>
          <w:sz w:val="20"/>
          <w:szCs w:val="20"/>
        </w:rPr>
        <w:t xml:space="preserve"> Generative AI for Data Scientists </w:t>
      </w:r>
      <w:r w:rsidRPr="00317B6E">
        <w:rPr>
          <w:sz w:val="20"/>
          <w:szCs w:val="20"/>
        </w:rPr>
        <w:t xml:space="preserve">| NLP &amp; Executive Coaching </w:t>
      </w:r>
      <w:r w:rsidR="00BC3BBC" w:rsidRPr="00317B6E">
        <w:rPr>
          <w:sz w:val="20"/>
          <w:szCs w:val="20"/>
        </w:rPr>
        <w:t>| Corporate governance</w:t>
      </w:r>
      <w:r w:rsidR="00D72F4D" w:rsidRPr="00317B6E">
        <w:rPr>
          <w:sz w:val="20"/>
          <w:szCs w:val="20"/>
        </w:rPr>
        <w:t xml:space="preserve"> | Economics for Capital Markets | </w:t>
      </w:r>
      <w:r w:rsidR="007469BC" w:rsidRPr="00317B6E">
        <w:rPr>
          <w:sz w:val="20"/>
          <w:szCs w:val="20"/>
        </w:rPr>
        <w:t>Supply Chain</w:t>
      </w:r>
    </w:p>
    <w:p w14:paraId="58224135" w14:textId="0D9B7CEB" w:rsidR="00E505A3" w:rsidRPr="00317B6E" w:rsidRDefault="007F06EB">
      <w:pPr>
        <w:pStyle w:val="Heading1"/>
        <w:rPr>
          <w:sz w:val="24"/>
          <w:szCs w:val="24"/>
        </w:rPr>
      </w:pPr>
      <w:r w:rsidRPr="00317B6E">
        <w:rPr>
          <w:sz w:val="24"/>
          <w:szCs w:val="24"/>
        </w:rPr>
        <w:t>PARTNERS</w:t>
      </w:r>
      <w:r w:rsidR="00A83490" w:rsidRPr="00317B6E">
        <w:rPr>
          <w:sz w:val="24"/>
          <w:szCs w:val="24"/>
        </w:rPr>
        <w:t>,</w:t>
      </w:r>
      <w:r w:rsidRPr="00317B6E">
        <w:rPr>
          <w:sz w:val="24"/>
          <w:szCs w:val="24"/>
        </w:rPr>
        <w:t xml:space="preserve"> CLIENTS</w:t>
      </w:r>
      <w:r w:rsidR="00A83490" w:rsidRPr="00317B6E">
        <w:rPr>
          <w:sz w:val="24"/>
          <w:szCs w:val="24"/>
        </w:rPr>
        <w:t xml:space="preserve"> </w:t>
      </w:r>
      <w:r w:rsidR="00657046" w:rsidRPr="00317B6E">
        <w:rPr>
          <w:sz w:val="24"/>
          <w:szCs w:val="24"/>
        </w:rPr>
        <w:t>&amp; INVEST</w:t>
      </w:r>
      <w:r w:rsidR="00A27FE5" w:rsidRPr="00317B6E">
        <w:rPr>
          <w:sz w:val="24"/>
          <w:szCs w:val="24"/>
        </w:rPr>
        <w:t>MENT COMPANIES</w:t>
      </w:r>
    </w:p>
    <w:p w14:paraId="3AED9E5D" w14:textId="331D9DA9" w:rsidR="00222D9B" w:rsidRPr="00317B6E" w:rsidRDefault="00720199">
      <w:pPr>
        <w:rPr>
          <w:color w:val="FFFFFF" w:themeColor="background1"/>
          <w:sz w:val="4"/>
          <w:szCs w:val="4"/>
        </w:rPr>
      </w:pPr>
      <w:r w:rsidRPr="00317B6E">
        <w:rPr>
          <w:noProof/>
          <w:color w:val="FFFFFF" w:themeColor="background1"/>
          <w:sz w:val="4"/>
          <w:szCs w:val="4"/>
        </w:rPr>
        <w:drawing>
          <wp:anchor distT="0" distB="0" distL="114300" distR="114300" simplePos="0" relativeHeight="251658240" behindDoc="0" locked="0" layoutInCell="1" allowOverlap="1" wp14:anchorId="1FB3C78C" wp14:editId="628DF65D">
            <wp:simplePos x="0" y="0"/>
            <wp:positionH relativeFrom="column">
              <wp:posOffset>5407660</wp:posOffset>
            </wp:positionH>
            <wp:positionV relativeFrom="paragraph">
              <wp:posOffset>348615</wp:posOffset>
            </wp:positionV>
            <wp:extent cx="850900" cy="842558"/>
            <wp:effectExtent l="0" t="0" r="6350" b="0"/>
            <wp:wrapNone/>
            <wp:docPr id="160967176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1765" name="Picture 1" descr="A qr code on a white background&#10;&#10;AI-generated content may be incorrect."/>
                    <pic:cNvPicPr/>
                  </pic:nvPicPr>
                  <pic:blipFill>
                    <a:blip r:embed="rId6"/>
                    <a:stretch>
                      <a:fillRect/>
                    </a:stretch>
                  </pic:blipFill>
                  <pic:spPr>
                    <a:xfrm>
                      <a:off x="0" y="0"/>
                      <a:ext cx="850900" cy="842558"/>
                    </a:xfrm>
                    <a:prstGeom prst="rect">
                      <a:avLst/>
                    </a:prstGeom>
                  </pic:spPr>
                </pic:pic>
              </a:graphicData>
            </a:graphic>
            <wp14:sizeRelH relativeFrom="margin">
              <wp14:pctWidth>0</wp14:pctWidth>
            </wp14:sizeRelH>
            <wp14:sizeRelV relativeFrom="margin">
              <wp14:pctHeight>0</wp14:pctHeight>
            </wp14:sizeRelV>
          </wp:anchor>
        </w:drawing>
      </w:r>
      <w:r w:rsidR="007F06EB" w:rsidRPr="00317B6E">
        <w:rPr>
          <w:sz w:val="20"/>
          <w:szCs w:val="20"/>
        </w:rPr>
        <w:t xml:space="preserve">European Space Agency | UK Space Agency | ST Engineering | CGI | </w:t>
      </w:r>
      <w:r w:rsidR="00A14195" w:rsidRPr="00317B6E">
        <w:rPr>
          <w:sz w:val="20"/>
          <w:szCs w:val="20"/>
        </w:rPr>
        <w:t xml:space="preserve">InvestorHub </w:t>
      </w:r>
      <w:r w:rsidR="007F06EB" w:rsidRPr="00317B6E">
        <w:rPr>
          <w:sz w:val="20"/>
          <w:szCs w:val="20"/>
        </w:rPr>
        <w:t>| HP | Cisco | Vodafone | EE | McKinsey | Capgemini | UK Government</w:t>
      </w:r>
      <w:r w:rsidR="0094793D" w:rsidRPr="00317B6E">
        <w:rPr>
          <w:sz w:val="20"/>
          <w:szCs w:val="20"/>
        </w:rPr>
        <w:t xml:space="preserve"> | Tesco | </w:t>
      </w:r>
      <w:r w:rsidR="009F0CD6" w:rsidRPr="00317B6E">
        <w:rPr>
          <w:sz w:val="20"/>
          <w:szCs w:val="20"/>
        </w:rPr>
        <w:t xml:space="preserve">Cadent Gas | </w:t>
      </w:r>
      <w:r w:rsidR="008D6DC9">
        <w:rPr>
          <w:sz w:val="20"/>
          <w:szCs w:val="20"/>
        </w:rPr>
        <w:t>Microsoft</w:t>
      </w:r>
      <w:r w:rsidR="009F0CD6" w:rsidRPr="00317B6E">
        <w:rPr>
          <w:sz w:val="20"/>
          <w:szCs w:val="20"/>
        </w:rPr>
        <w:t xml:space="preserve"> |</w:t>
      </w:r>
      <w:r w:rsidR="00DF6398" w:rsidRPr="00317B6E">
        <w:rPr>
          <w:sz w:val="20"/>
          <w:szCs w:val="20"/>
        </w:rPr>
        <w:t xml:space="preserve"> </w:t>
      </w:r>
      <w:r w:rsidR="009F0CD6" w:rsidRPr="00317B6E">
        <w:rPr>
          <w:sz w:val="20"/>
          <w:szCs w:val="20"/>
        </w:rPr>
        <w:t>Compass Group</w:t>
      </w:r>
      <w:r w:rsidR="00657046" w:rsidRPr="00317B6E">
        <w:rPr>
          <w:sz w:val="20"/>
          <w:szCs w:val="20"/>
        </w:rPr>
        <w:t xml:space="preserve"> | </w:t>
      </w:r>
      <w:r w:rsidR="002900EE" w:rsidRPr="00317B6E">
        <w:rPr>
          <w:sz w:val="20"/>
          <w:szCs w:val="20"/>
        </w:rPr>
        <w:t>Can</w:t>
      </w:r>
      <w:r w:rsidR="00D60CE3" w:rsidRPr="00317B6E">
        <w:rPr>
          <w:sz w:val="20"/>
          <w:szCs w:val="20"/>
        </w:rPr>
        <w:t xml:space="preserve">accord Genuity | Liontrust </w:t>
      </w:r>
      <w:r w:rsidR="00E200AC" w:rsidRPr="00317B6E">
        <w:rPr>
          <w:sz w:val="20"/>
          <w:szCs w:val="20"/>
        </w:rPr>
        <w:t>| Gresham House | William Currie Group</w:t>
      </w:r>
      <w:r w:rsidR="000F5827" w:rsidRPr="00317B6E">
        <w:rPr>
          <w:sz w:val="20"/>
          <w:szCs w:val="20"/>
        </w:rPr>
        <w:t xml:space="preserve"> | C</w:t>
      </w:r>
      <w:r w:rsidR="00974F84" w:rsidRPr="00317B6E">
        <w:rPr>
          <w:sz w:val="20"/>
          <w:szCs w:val="20"/>
        </w:rPr>
        <w:t>a</w:t>
      </w:r>
      <w:r w:rsidR="000F5827" w:rsidRPr="00317B6E">
        <w:rPr>
          <w:sz w:val="20"/>
          <w:szCs w:val="20"/>
        </w:rPr>
        <w:t>vendish</w:t>
      </w:r>
      <w:r w:rsidR="004D5ADC" w:rsidRPr="00317B6E">
        <w:rPr>
          <w:sz w:val="20"/>
          <w:szCs w:val="20"/>
        </w:rPr>
        <w:t xml:space="preserve"> </w:t>
      </w:r>
      <w:r w:rsidR="00222D9B" w:rsidRPr="00317B6E">
        <w:rPr>
          <w:color w:val="FFFFFF" w:themeColor="background1"/>
          <w:sz w:val="4"/>
          <w:szCs w:val="4"/>
        </w:rPr>
        <w:t>“ARR growth”, “churn reduction”, “customer lifetime value”, “unit economics”, “cross-functional leadership”, “platform strategy”, “enterprise SaaS sales”.</w:t>
      </w:r>
      <w:r w:rsidRPr="00317B6E">
        <w:rPr>
          <w:noProof/>
        </w:rPr>
        <w:t xml:space="preserve"> </w:t>
      </w:r>
    </w:p>
    <w:sectPr w:rsidR="00222D9B" w:rsidRPr="00317B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4452301">
    <w:abstractNumId w:val="8"/>
  </w:num>
  <w:num w:numId="2" w16cid:durableId="950472685">
    <w:abstractNumId w:val="6"/>
  </w:num>
  <w:num w:numId="3" w16cid:durableId="1471751282">
    <w:abstractNumId w:val="5"/>
  </w:num>
  <w:num w:numId="4" w16cid:durableId="1498302094">
    <w:abstractNumId w:val="4"/>
  </w:num>
  <w:num w:numId="5" w16cid:durableId="2145346128">
    <w:abstractNumId w:val="7"/>
  </w:num>
  <w:num w:numId="6" w16cid:durableId="1439982594">
    <w:abstractNumId w:val="3"/>
  </w:num>
  <w:num w:numId="7" w16cid:durableId="631328815">
    <w:abstractNumId w:val="2"/>
  </w:num>
  <w:num w:numId="8" w16cid:durableId="1695644883">
    <w:abstractNumId w:val="1"/>
  </w:num>
  <w:num w:numId="9" w16cid:durableId="26439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7F"/>
    <w:rsid w:val="00031B3F"/>
    <w:rsid w:val="00034616"/>
    <w:rsid w:val="000359DA"/>
    <w:rsid w:val="00055E98"/>
    <w:rsid w:val="000578E4"/>
    <w:rsid w:val="0006063C"/>
    <w:rsid w:val="0007236D"/>
    <w:rsid w:val="00094FFF"/>
    <w:rsid w:val="000B4A5E"/>
    <w:rsid w:val="000E71B6"/>
    <w:rsid w:val="000F5827"/>
    <w:rsid w:val="00112856"/>
    <w:rsid w:val="001159CD"/>
    <w:rsid w:val="00126386"/>
    <w:rsid w:val="0015074B"/>
    <w:rsid w:val="00161186"/>
    <w:rsid w:val="001A32F3"/>
    <w:rsid w:val="001C75B4"/>
    <w:rsid w:val="001D2B89"/>
    <w:rsid w:val="001D635F"/>
    <w:rsid w:val="001E5B84"/>
    <w:rsid w:val="001F0F88"/>
    <w:rsid w:val="00210FEB"/>
    <w:rsid w:val="00222D9B"/>
    <w:rsid w:val="002900EE"/>
    <w:rsid w:val="0029639D"/>
    <w:rsid w:val="002A2FD2"/>
    <w:rsid w:val="002B5887"/>
    <w:rsid w:val="002C46AA"/>
    <w:rsid w:val="002D442E"/>
    <w:rsid w:val="003110AA"/>
    <w:rsid w:val="00317B6E"/>
    <w:rsid w:val="00326F90"/>
    <w:rsid w:val="00327ADA"/>
    <w:rsid w:val="00334613"/>
    <w:rsid w:val="00373D63"/>
    <w:rsid w:val="003860FD"/>
    <w:rsid w:val="003969ED"/>
    <w:rsid w:val="00411CDC"/>
    <w:rsid w:val="00415F28"/>
    <w:rsid w:val="00420F2C"/>
    <w:rsid w:val="004474DC"/>
    <w:rsid w:val="00454A30"/>
    <w:rsid w:val="00454ED4"/>
    <w:rsid w:val="004577AA"/>
    <w:rsid w:val="00467A16"/>
    <w:rsid w:val="004D5ADC"/>
    <w:rsid w:val="004E4312"/>
    <w:rsid w:val="00560B87"/>
    <w:rsid w:val="00592E58"/>
    <w:rsid w:val="005A7520"/>
    <w:rsid w:val="005D63D3"/>
    <w:rsid w:val="005E3169"/>
    <w:rsid w:val="005F6354"/>
    <w:rsid w:val="00602FF3"/>
    <w:rsid w:val="00656A66"/>
    <w:rsid w:val="00657046"/>
    <w:rsid w:val="00681448"/>
    <w:rsid w:val="006C108A"/>
    <w:rsid w:val="006D5950"/>
    <w:rsid w:val="006E2781"/>
    <w:rsid w:val="006F223F"/>
    <w:rsid w:val="0071432D"/>
    <w:rsid w:val="00716341"/>
    <w:rsid w:val="00720199"/>
    <w:rsid w:val="00731E39"/>
    <w:rsid w:val="00734A61"/>
    <w:rsid w:val="007469BC"/>
    <w:rsid w:val="00747EA1"/>
    <w:rsid w:val="007667CC"/>
    <w:rsid w:val="00771EAF"/>
    <w:rsid w:val="00792EB0"/>
    <w:rsid w:val="00796881"/>
    <w:rsid w:val="007C5FFB"/>
    <w:rsid w:val="007F06EB"/>
    <w:rsid w:val="008055DB"/>
    <w:rsid w:val="008069B9"/>
    <w:rsid w:val="008161C6"/>
    <w:rsid w:val="008172CB"/>
    <w:rsid w:val="00824EC7"/>
    <w:rsid w:val="00845CC2"/>
    <w:rsid w:val="0085004C"/>
    <w:rsid w:val="00861448"/>
    <w:rsid w:val="00862D63"/>
    <w:rsid w:val="008761CF"/>
    <w:rsid w:val="008863D0"/>
    <w:rsid w:val="00895C85"/>
    <w:rsid w:val="008D5EC0"/>
    <w:rsid w:val="008D6101"/>
    <w:rsid w:val="008D6DC9"/>
    <w:rsid w:val="009044BE"/>
    <w:rsid w:val="00920A1C"/>
    <w:rsid w:val="0093727D"/>
    <w:rsid w:val="0094793D"/>
    <w:rsid w:val="0096335E"/>
    <w:rsid w:val="00974F84"/>
    <w:rsid w:val="009803DE"/>
    <w:rsid w:val="009964EF"/>
    <w:rsid w:val="009A2502"/>
    <w:rsid w:val="009B2B23"/>
    <w:rsid w:val="009D67ED"/>
    <w:rsid w:val="009F0CD6"/>
    <w:rsid w:val="00A14195"/>
    <w:rsid w:val="00A209AC"/>
    <w:rsid w:val="00A27FE5"/>
    <w:rsid w:val="00A444BD"/>
    <w:rsid w:val="00A727A1"/>
    <w:rsid w:val="00A83490"/>
    <w:rsid w:val="00A95F37"/>
    <w:rsid w:val="00AA1D8D"/>
    <w:rsid w:val="00AD57FB"/>
    <w:rsid w:val="00AE1412"/>
    <w:rsid w:val="00AE427F"/>
    <w:rsid w:val="00AE705E"/>
    <w:rsid w:val="00B47730"/>
    <w:rsid w:val="00B60B18"/>
    <w:rsid w:val="00BB2C43"/>
    <w:rsid w:val="00BC3BBC"/>
    <w:rsid w:val="00BE0CC3"/>
    <w:rsid w:val="00BE3164"/>
    <w:rsid w:val="00BF05B9"/>
    <w:rsid w:val="00BF76D7"/>
    <w:rsid w:val="00C011FE"/>
    <w:rsid w:val="00C04F93"/>
    <w:rsid w:val="00C210E9"/>
    <w:rsid w:val="00C2709A"/>
    <w:rsid w:val="00C40F38"/>
    <w:rsid w:val="00C609AE"/>
    <w:rsid w:val="00C943D6"/>
    <w:rsid w:val="00C96362"/>
    <w:rsid w:val="00CA6D95"/>
    <w:rsid w:val="00CB0664"/>
    <w:rsid w:val="00CC14C1"/>
    <w:rsid w:val="00CF1108"/>
    <w:rsid w:val="00D16491"/>
    <w:rsid w:val="00D20E3D"/>
    <w:rsid w:val="00D60CE3"/>
    <w:rsid w:val="00D67AB0"/>
    <w:rsid w:val="00D704A4"/>
    <w:rsid w:val="00D72F4D"/>
    <w:rsid w:val="00D77C35"/>
    <w:rsid w:val="00D80BF8"/>
    <w:rsid w:val="00DD6B98"/>
    <w:rsid w:val="00DF6398"/>
    <w:rsid w:val="00E200AC"/>
    <w:rsid w:val="00E21791"/>
    <w:rsid w:val="00E45236"/>
    <w:rsid w:val="00E505A3"/>
    <w:rsid w:val="00EA025E"/>
    <w:rsid w:val="00ED177D"/>
    <w:rsid w:val="00F03ABF"/>
    <w:rsid w:val="00F21090"/>
    <w:rsid w:val="00F31637"/>
    <w:rsid w:val="00F439E8"/>
    <w:rsid w:val="00F856E5"/>
    <w:rsid w:val="00FC58AE"/>
    <w:rsid w:val="00FC693F"/>
    <w:rsid w:val="00FC710F"/>
    <w:rsid w:val="00FF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5DECC"/>
  <w14:defaultImageDpi w14:val="300"/>
  <w15:docId w15:val="{C576A8A6-0754-46AF-B577-E4D9545D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4546">
      <w:bodyDiv w:val="1"/>
      <w:marLeft w:val="0"/>
      <w:marRight w:val="0"/>
      <w:marTop w:val="0"/>
      <w:marBottom w:val="0"/>
      <w:divBdr>
        <w:top w:val="none" w:sz="0" w:space="0" w:color="auto"/>
        <w:left w:val="none" w:sz="0" w:space="0" w:color="auto"/>
        <w:bottom w:val="none" w:sz="0" w:space="0" w:color="auto"/>
        <w:right w:val="none" w:sz="0" w:space="0" w:color="auto"/>
      </w:divBdr>
    </w:div>
    <w:div w:id="1012074455">
      <w:bodyDiv w:val="1"/>
      <w:marLeft w:val="0"/>
      <w:marRight w:val="0"/>
      <w:marTop w:val="0"/>
      <w:marBottom w:val="0"/>
      <w:divBdr>
        <w:top w:val="none" w:sz="0" w:space="0" w:color="auto"/>
        <w:left w:val="none" w:sz="0" w:space="0" w:color="auto"/>
        <w:bottom w:val="none" w:sz="0" w:space="0" w:color="auto"/>
        <w:right w:val="none" w:sz="0" w:space="0" w:color="auto"/>
      </w:divBdr>
    </w:div>
    <w:div w:id="1710298140">
      <w:bodyDiv w:val="1"/>
      <w:marLeft w:val="0"/>
      <w:marRight w:val="0"/>
      <w:marTop w:val="0"/>
      <w:marBottom w:val="0"/>
      <w:divBdr>
        <w:top w:val="none" w:sz="0" w:space="0" w:color="auto"/>
        <w:left w:val="none" w:sz="0" w:space="0" w:color="auto"/>
        <w:bottom w:val="none" w:sz="0" w:space="0" w:color="auto"/>
        <w:right w:val="none" w:sz="0" w:space="0" w:color="auto"/>
      </w:divBdr>
    </w:div>
    <w:div w:id="1927952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Meyers</cp:lastModifiedBy>
  <cp:revision>29</cp:revision>
  <cp:lastPrinted>2025-04-10T11:33:00Z</cp:lastPrinted>
  <dcterms:created xsi:type="dcterms:W3CDTF">2025-04-10T11:34:00Z</dcterms:created>
  <dcterms:modified xsi:type="dcterms:W3CDTF">2025-05-15T17:08:00Z</dcterms:modified>
  <cp:category/>
</cp:coreProperties>
</file>